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FAB4" w14:textId="77777777" w:rsidR="00156A86" w:rsidRDefault="00156A86" w:rsidP="00156A86">
      <w:pPr>
        <w:pStyle w:val="BodyText"/>
        <w:spacing w:before="2"/>
        <w:rPr>
          <w:rFonts w:ascii="Times New Roman"/>
          <w:sz w:val="12"/>
        </w:rPr>
      </w:pPr>
    </w:p>
    <w:p w14:paraId="1A5B7E58" w14:textId="77777777" w:rsidR="00156A86" w:rsidRDefault="00156A86" w:rsidP="00156A86">
      <w:pPr>
        <w:pStyle w:val="BodyText"/>
        <w:ind w:left="26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C02F90" wp14:editId="04ED911D">
            <wp:extent cx="2876940" cy="604075"/>
            <wp:effectExtent l="0" t="0" r="0" b="0"/>
            <wp:docPr id="1" name="image1.jpeg" descr="\\Webserver\pbmpo\ShareNew\C\Shared\Company\MPO Logos\PBMPO_Logo_Final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940" cy="6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ABD3A" w14:textId="77777777" w:rsidR="00156A86" w:rsidRDefault="00156A86" w:rsidP="00156A86">
      <w:pPr>
        <w:pStyle w:val="BodyText"/>
        <w:rPr>
          <w:rFonts w:ascii="Times New Roman"/>
          <w:sz w:val="20"/>
        </w:rPr>
      </w:pPr>
    </w:p>
    <w:p w14:paraId="0E0A29F2" w14:textId="77777777" w:rsidR="00156A86" w:rsidRDefault="00156A86" w:rsidP="00156A86">
      <w:pPr>
        <w:spacing w:before="166" w:line="317" w:lineRule="exact"/>
        <w:ind w:left="312" w:right="288"/>
        <w:jc w:val="center"/>
        <w:rPr>
          <w:b/>
          <w:sz w:val="26"/>
        </w:rPr>
      </w:pPr>
      <w:r>
        <w:rPr>
          <w:b/>
          <w:sz w:val="26"/>
        </w:rPr>
        <w:t>Permian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Basin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MPO</w:t>
      </w:r>
    </w:p>
    <w:p w14:paraId="36F7F485" w14:textId="77777777" w:rsidR="00156A86" w:rsidRDefault="00156A86" w:rsidP="00156A86">
      <w:pPr>
        <w:ind w:left="2747" w:right="3077" w:firstLine="693"/>
        <w:rPr>
          <w:b/>
          <w:sz w:val="26"/>
        </w:rPr>
      </w:pPr>
      <w:r>
        <w:rPr>
          <w:b/>
          <w:sz w:val="26"/>
        </w:rPr>
        <w:t>9601 Wright Drive Midland, TX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Policy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Board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Meeting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VIRTUAL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via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Zoom</w:t>
      </w:r>
    </w:p>
    <w:p w14:paraId="616C505B" w14:textId="77777777" w:rsidR="00156A86" w:rsidRDefault="00156A86" w:rsidP="00156A86">
      <w:pPr>
        <w:ind w:left="312" w:right="645"/>
        <w:jc w:val="center"/>
        <w:rPr>
          <w:b/>
          <w:sz w:val="26"/>
        </w:rPr>
      </w:pPr>
      <w:r>
        <w:rPr>
          <w:b/>
          <w:sz w:val="26"/>
        </w:rPr>
        <w:t>November 15,</w:t>
      </w:r>
      <w:r>
        <w:rPr>
          <w:b/>
          <w:spacing w:val="-1"/>
          <w:sz w:val="26"/>
        </w:rPr>
        <w:t xml:space="preserve"> </w:t>
      </w:r>
      <w:proofErr w:type="gramStart"/>
      <w:r>
        <w:rPr>
          <w:b/>
          <w:sz w:val="26"/>
        </w:rPr>
        <w:t>2021</w:t>
      </w:r>
      <w:proofErr w:type="gramEnd"/>
      <w:r>
        <w:rPr>
          <w:b/>
          <w:sz w:val="26"/>
        </w:rPr>
        <w:t xml:space="preserve"> 3:00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p.m.</w:t>
      </w:r>
    </w:p>
    <w:p w14:paraId="13539C30" w14:textId="77777777" w:rsidR="00156A86" w:rsidRDefault="00156A86" w:rsidP="00156A86">
      <w:pPr>
        <w:pStyle w:val="BodyText"/>
        <w:spacing w:before="9"/>
        <w:rPr>
          <w:b/>
          <w:sz w:val="27"/>
        </w:rPr>
      </w:pPr>
    </w:p>
    <w:p w14:paraId="099B8AD9" w14:textId="77777777" w:rsidR="00156A86" w:rsidRPr="006E1EA8" w:rsidRDefault="00156A86" w:rsidP="00156A86">
      <w:pPr>
        <w:pStyle w:val="BodyText"/>
        <w:spacing w:before="2"/>
        <w:jc w:val="center"/>
        <w:rPr>
          <w:b/>
          <w:i/>
          <w:sz w:val="26"/>
        </w:rPr>
      </w:pPr>
      <w:r w:rsidRPr="006E1EA8">
        <w:rPr>
          <w:b/>
          <w:i/>
          <w:sz w:val="26"/>
        </w:rPr>
        <w:t>Meeting Link</w:t>
      </w:r>
      <w:r w:rsidRPr="006E1EA8">
        <w:rPr>
          <w:b/>
          <w:i/>
          <w:sz w:val="26"/>
        </w:rPr>
        <w:br/>
      </w:r>
      <w:hyperlink r:id="rId6" w:history="1">
        <w:r w:rsidRPr="006E1EA8">
          <w:rPr>
            <w:rStyle w:val="Hyperlink"/>
          </w:rPr>
          <w:t>https://us02web.zoom.us/j/82318789509?pwd=NUVnSXArWWxhY2p6VHZyS3JKdktJUT09</w:t>
        </w:r>
      </w:hyperlink>
      <w:r w:rsidRPr="006E1EA8">
        <w:t xml:space="preserve"> </w:t>
      </w:r>
      <w:r w:rsidRPr="006E1EA8">
        <w:rPr>
          <w:b/>
          <w:i/>
          <w:sz w:val="26"/>
        </w:rPr>
        <w:br/>
      </w:r>
      <w:r w:rsidRPr="006E1EA8">
        <w:rPr>
          <w:b/>
          <w:i/>
          <w:sz w:val="26"/>
        </w:rPr>
        <w:br/>
        <w:t xml:space="preserve">Meeting ID: 823 1878 9509    </w:t>
      </w:r>
    </w:p>
    <w:p w14:paraId="2F2A5D28" w14:textId="77777777" w:rsidR="00156A86" w:rsidRPr="006E1EA8" w:rsidRDefault="00156A86" w:rsidP="00156A86">
      <w:pPr>
        <w:pStyle w:val="BodyText"/>
        <w:spacing w:before="2"/>
        <w:jc w:val="center"/>
      </w:pPr>
      <w:r w:rsidRPr="006E1EA8">
        <w:rPr>
          <w:b/>
          <w:i/>
          <w:sz w:val="26"/>
        </w:rPr>
        <w:t>Passcode: 187949</w:t>
      </w:r>
    </w:p>
    <w:p w14:paraId="07449576" w14:textId="77777777" w:rsidR="00156A86" w:rsidRPr="00785551" w:rsidRDefault="00156A86" w:rsidP="00156A86">
      <w:pPr>
        <w:pStyle w:val="BodyText"/>
        <w:spacing w:before="2"/>
        <w:jc w:val="center"/>
        <w:rPr>
          <w:b/>
          <w:i/>
          <w:sz w:val="26"/>
        </w:rPr>
      </w:pPr>
      <w:r w:rsidRPr="006E1EA8">
        <w:rPr>
          <w:b/>
          <w:i/>
          <w:sz w:val="26"/>
        </w:rPr>
        <w:br/>
        <w:t>One tap mobile</w:t>
      </w:r>
      <w:r w:rsidRPr="006E1EA8">
        <w:rPr>
          <w:b/>
          <w:i/>
          <w:sz w:val="26"/>
        </w:rPr>
        <w:br/>
        <w:t>+13462487799 (Houston)</w:t>
      </w:r>
    </w:p>
    <w:p w14:paraId="6D267FBE" w14:textId="77777777" w:rsidR="00156A86" w:rsidRDefault="00156A86" w:rsidP="00156A86">
      <w:pPr>
        <w:pStyle w:val="BodyText"/>
        <w:spacing w:before="2"/>
        <w:rPr>
          <w:b/>
          <w:i/>
          <w:sz w:val="35"/>
        </w:rPr>
      </w:pPr>
    </w:p>
    <w:p w14:paraId="78FF9ED8" w14:textId="77777777" w:rsidR="00156A86" w:rsidRDefault="00156A86" w:rsidP="00156A86">
      <w:pPr>
        <w:spacing w:before="1"/>
        <w:ind w:left="312" w:right="650"/>
        <w:jc w:val="center"/>
        <w:rPr>
          <w:b/>
          <w:i/>
        </w:rPr>
      </w:pPr>
      <w:r>
        <w:rPr>
          <w:b/>
          <w:i/>
        </w:rPr>
        <w:t>Pursuant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551.127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Texas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government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code,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conjunction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guidance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provisions provided by the Governor of Texas in the declaration of disaster enacted March 13, 2020,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members of the transportation policy board may be participating remotely in compliance with 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Texas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Open Meetings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Act,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as temporarily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modified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governor.</w:t>
      </w:r>
    </w:p>
    <w:p w14:paraId="017DCA5F" w14:textId="77777777" w:rsidR="00156A86" w:rsidRDefault="00156A86" w:rsidP="00156A86">
      <w:pPr>
        <w:pStyle w:val="BodyText"/>
        <w:rPr>
          <w:b/>
          <w:i/>
          <w:sz w:val="22"/>
        </w:rPr>
      </w:pPr>
    </w:p>
    <w:p w14:paraId="51C94267" w14:textId="77777777" w:rsidR="00156A86" w:rsidRDefault="00156A86" w:rsidP="00156A86">
      <w:pPr>
        <w:ind w:left="312" w:right="297"/>
        <w:jc w:val="center"/>
        <w:rPr>
          <w:b/>
          <w:sz w:val="24"/>
        </w:rPr>
      </w:pPr>
      <w:r>
        <w:rPr>
          <w:b/>
          <w:sz w:val="24"/>
        </w:rPr>
        <w:t>AGENDA</w:t>
      </w:r>
    </w:p>
    <w:p w14:paraId="3105437C" w14:textId="77777777" w:rsidR="00156A86" w:rsidRDefault="00156A86" w:rsidP="00156A86">
      <w:pPr>
        <w:ind w:left="312" w:right="297"/>
        <w:jc w:val="center"/>
        <w:rPr>
          <w:b/>
          <w:sz w:val="24"/>
        </w:rPr>
      </w:pPr>
    </w:p>
    <w:p w14:paraId="31FAB7BA" w14:textId="77777777" w:rsidR="00156A86" w:rsidRDefault="00156A86" w:rsidP="00156A86">
      <w:pPr>
        <w:ind w:left="312" w:right="297"/>
        <w:jc w:val="center"/>
        <w:rPr>
          <w:b/>
          <w:sz w:val="24"/>
        </w:rPr>
      </w:pPr>
    </w:p>
    <w:p w14:paraId="7A671F93" w14:textId="77777777" w:rsidR="00156A86" w:rsidRDefault="00156A86" w:rsidP="00156A86">
      <w:pPr>
        <w:pStyle w:val="ListParagraph"/>
        <w:numPr>
          <w:ilvl w:val="0"/>
          <w:numId w:val="1"/>
        </w:numPr>
        <w:tabs>
          <w:tab w:val="left" w:pos="620"/>
        </w:tabs>
        <w:jc w:val="left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to Order</w:t>
      </w:r>
    </w:p>
    <w:p w14:paraId="613355C4" w14:textId="77777777" w:rsidR="00156A86" w:rsidRDefault="00156A86" w:rsidP="00156A86">
      <w:pPr>
        <w:pStyle w:val="BodyText"/>
        <w:spacing w:before="12"/>
        <w:rPr>
          <w:sz w:val="23"/>
        </w:rPr>
      </w:pPr>
    </w:p>
    <w:p w14:paraId="096E3AB7" w14:textId="77777777" w:rsidR="00156A86" w:rsidRDefault="00156A86" w:rsidP="00156A86">
      <w:pPr>
        <w:pStyle w:val="ListParagraph"/>
        <w:numPr>
          <w:ilvl w:val="0"/>
          <w:numId w:val="1"/>
        </w:numPr>
        <w:tabs>
          <w:tab w:val="left" w:pos="620"/>
        </w:tabs>
        <w:jc w:val="left"/>
        <w:rPr>
          <w:sz w:val="24"/>
        </w:rPr>
      </w:pPr>
      <w:r>
        <w:rPr>
          <w:sz w:val="24"/>
        </w:rPr>
        <w:t>Introductions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Announcements</w:t>
      </w:r>
    </w:p>
    <w:p w14:paraId="64CF3148" w14:textId="77777777" w:rsidR="00156A86" w:rsidRDefault="00156A86" w:rsidP="00156A86">
      <w:pPr>
        <w:pStyle w:val="BodyText"/>
      </w:pPr>
    </w:p>
    <w:p w14:paraId="7BA276D6" w14:textId="77777777" w:rsidR="00156A86" w:rsidRDefault="00156A86" w:rsidP="00156A86">
      <w:pPr>
        <w:pStyle w:val="ListParagraph"/>
        <w:numPr>
          <w:ilvl w:val="0"/>
          <w:numId w:val="1"/>
        </w:numPr>
        <w:tabs>
          <w:tab w:val="left" w:pos="620"/>
        </w:tabs>
        <w:spacing w:before="1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Comment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(limited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each)</w:t>
      </w:r>
    </w:p>
    <w:p w14:paraId="22B5EE39" w14:textId="77777777" w:rsidR="00156A86" w:rsidRDefault="00156A86" w:rsidP="00156A86">
      <w:pPr>
        <w:pStyle w:val="BodyText"/>
        <w:spacing w:before="11"/>
        <w:rPr>
          <w:sz w:val="23"/>
        </w:rPr>
      </w:pPr>
    </w:p>
    <w:p w14:paraId="3880CB90" w14:textId="34166519" w:rsidR="00156A86" w:rsidRDefault="00156A86" w:rsidP="00156A86">
      <w:pPr>
        <w:pStyle w:val="ListParagraph"/>
        <w:numPr>
          <w:ilvl w:val="0"/>
          <w:numId w:val="1"/>
        </w:numPr>
        <w:tabs>
          <w:tab w:val="left" w:pos="620"/>
          <w:tab w:val="left" w:pos="7920"/>
        </w:tabs>
        <w:spacing w:before="1"/>
        <w:jc w:val="left"/>
        <w:rPr>
          <w:b/>
          <w:sz w:val="24"/>
        </w:rPr>
      </w:pPr>
      <w:bookmarkStart w:id="0" w:name="_Hlk85037470"/>
      <w:r>
        <w:rPr>
          <w:sz w:val="24"/>
        </w:rPr>
        <w:t>Approve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October 18,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2021</w:t>
      </w:r>
      <w:bookmarkEnd w:id="0"/>
      <w:proofErr w:type="gramEnd"/>
      <w:r>
        <w:rPr>
          <w:sz w:val="24"/>
        </w:rPr>
        <w:tab/>
      </w:r>
      <w:r>
        <w:rPr>
          <w:b/>
          <w:sz w:val="24"/>
        </w:rPr>
        <w:t>ACTION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ITEM</w:t>
      </w:r>
    </w:p>
    <w:p w14:paraId="400E1866" w14:textId="77777777" w:rsidR="00156A86" w:rsidRDefault="00156A86" w:rsidP="00156A86">
      <w:pPr>
        <w:pStyle w:val="BodyText"/>
        <w:spacing w:before="11"/>
        <w:rPr>
          <w:b/>
          <w:sz w:val="23"/>
        </w:rPr>
      </w:pPr>
    </w:p>
    <w:p w14:paraId="77CAC6A9" w14:textId="77777777" w:rsidR="00156A86" w:rsidRDefault="00156A86" w:rsidP="00156A86">
      <w:pPr>
        <w:pStyle w:val="ListParagraph"/>
        <w:numPr>
          <w:ilvl w:val="0"/>
          <w:numId w:val="1"/>
        </w:numPr>
        <w:tabs>
          <w:tab w:val="left" w:pos="620"/>
          <w:tab w:val="left" w:pos="7920"/>
        </w:tabs>
        <w:jc w:val="left"/>
        <w:rPr>
          <w:b/>
          <w:sz w:val="24"/>
        </w:rPr>
      </w:pPr>
      <w:bookmarkStart w:id="1" w:name="_Hlk85037751"/>
      <w:r>
        <w:rPr>
          <w:sz w:val="24"/>
        </w:rPr>
        <w:t>Approve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October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Billing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bookmarkEnd w:id="1"/>
      <w:r>
        <w:rPr>
          <w:sz w:val="24"/>
        </w:rPr>
        <w:tab/>
      </w:r>
      <w:r>
        <w:rPr>
          <w:b/>
          <w:sz w:val="24"/>
        </w:rPr>
        <w:t>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</w:t>
      </w:r>
    </w:p>
    <w:p w14:paraId="393437C8" w14:textId="77777777" w:rsidR="00156A86" w:rsidRPr="002B5694" w:rsidRDefault="00156A86" w:rsidP="00156A86">
      <w:pPr>
        <w:pStyle w:val="ListParagraph"/>
        <w:rPr>
          <w:b/>
          <w:sz w:val="24"/>
        </w:rPr>
      </w:pPr>
    </w:p>
    <w:p w14:paraId="234CCD33" w14:textId="6020E9F2" w:rsidR="00156A86" w:rsidRDefault="00156A86" w:rsidP="00156A86">
      <w:pPr>
        <w:pStyle w:val="ListParagraph"/>
        <w:rPr>
          <w:b/>
          <w:sz w:val="24"/>
        </w:rPr>
      </w:pPr>
      <w:r>
        <w:rPr>
          <w:bCs/>
          <w:sz w:val="24"/>
        </w:rPr>
        <w:t xml:space="preserve">6. </w:t>
      </w:r>
      <w:bookmarkStart w:id="2" w:name="_Hlk55911022"/>
      <w:r>
        <w:rPr>
          <w:bCs/>
          <w:sz w:val="24"/>
        </w:rPr>
        <w:t xml:space="preserve">  </w:t>
      </w:r>
      <w:bookmarkStart w:id="3" w:name="_Hlk87529141"/>
      <w:r w:rsidRPr="009248CD">
        <w:rPr>
          <w:bCs/>
          <w:sz w:val="24"/>
        </w:rPr>
        <w:t xml:space="preserve">Approve the MPO’s project list for inclusion into the TxDOT </w:t>
      </w:r>
      <w:r>
        <w:rPr>
          <w:bCs/>
          <w:sz w:val="24"/>
        </w:rPr>
        <w:t>2023</w:t>
      </w:r>
      <w:r w:rsidRPr="009248CD">
        <w:rPr>
          <w:bCs/>
          <w:sz w:val="24"/>
        </w:rPr>
        <w:t xml:space="preserve"> UTP</w:t>
      </w:r>
      <w:bookmarkEnd w:id="2"/>
      <w:r w:rsidRPr="009248CD">
        <w:rPr>
          <w:bCs/>
          <w:sz w:val="24"/>
        </w:rPr>
        <w:t xml:space="preserve">   </w:t>
      </w:r>
      <w:bookmarkEnd w:id="3"/>
      <w:r>
        <w:rPr>
          <w:bCs/>
          <w:sz w:val="24"/>
        </w:rPr>
        <w:t xml:space="preserve">      </w:t>
      </w:r>
      <w:r>
        <w:rPr>
          <w:bCs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</w:t>
      </w:r>
    </w:p>
    <w:p w14:paraId="5468D353" w14:textId="77777777" w:rsidR="00156A86" w:rsidRDefault="00156A86" w:rsidP="00156A86">
      <w:pPr>
        <w:pStyle w:val="ListParagraph"/>
        <w:rPr>
          <w:b/>
          <w:sz w:val="24"/>
        </w:rPr>
      </w:pPr>
    </w:p>
    <w:p w14:paraId="54800106" w14:textId="77777777" w:rsidR="00156A86" w:rsidRDefault="00156A86" w:rsidP="00156A86">
      <w:pPr>
        <w:pStyle w:val="ListParagraph"/>
        <w:rPr>
          <w:b/>
          <w:sz w:val="24"/>
        </w:rPr>
      </w:pPr>
    </w:p>
    <w:p w14:paraId="4DB43645" w14:textId="77777777" w:rsidR="00156A86" w:rsidRPr="00D2714B" w:rsidRDefault="00156A86" w:rsidP="00156A86">
      <w:pPr>
        <w:pStyle w:val="ListParagraph"/>
        <w:rPr>
          <w:b/>
          <w:sz w:val="24"/>
        </w:rPr>
      </w:pPr>
    </w:p>
    <w:p w14:paraId="3C186BF4" w14:textId="6E1696FE" w:rsidR="00156A86" w:rsidRDefault="00156A86" w:rsidP="00156A86">
      <w:pPr>
        <w:tabs>
          <w:tab w:val="left" w:pos="450"/>
        </w:tabs>
        <w:ind w:left="260" w:right="-90"/>
        <w:rPr>
          <w:bCs/>
          <w:sz w:val="24"/>
        </w:rPr>
      </w:pPr>
      <w:bookmarkStart w:id="4" w:name="_Hlk87346389"/>
      <w:bookmarkStart w:id="5" w:name="_Hlk87522565"/>
      <w:bookmarkStart w:id="6" w:name="_Hlk85109802"/>
      <w:r>
        <w:rPr>
          <w:bCs/>
          <w:sz w:val="24"/>
        </w:rPr>
        <w:lastRenderedPageBreak/>
        <w:t>7.</w:t>
      </w:r>
      <w:r w:rsidRPr="002B5694">
        <w:rPr>
          <w:bCs/>
          <w:sz w:val="24"/>
        </w:rPr>
        <w:t xml:space="preserve">   Approve Amendment No. 1 of the FY 2022 Unified Planning Work Program</w:t>
      </w:r>
      <w:r>
        <w:rPr>
          <w:bCs/>
          <w:sz w:val="24"/>
        </w:rPr>
        <w:t xml:space="preserve">      </w:t>
      </w:r>
      <w:r w:rsidRPr="002B5694">
        <w:rPr>
          <w:b/>
          <w:sz w:val="24"/>
        </w:rPr>
        <w:t>ACTION</w:t>
      </w:r>
      <w:r w:rsidRPr="002B5694">
        <w:rPr>
          <w:b/>
          <w:spacing w:val="-3"/>
          <w:sz w:val="24"/>
        </w:rPr>
        <w:t xml:space="preserve"> </w:t>
      </w:r>
      <w:r w:rsidRPr="002B5694">
        <w:rPr>
          <w:b/>
          <w:sz w:val="24"/>
        </w:rPr>
        <w:t>ITEM</w:t>
      </w:r>
      <w:r w:rsidRPr="002B5694">
        <w:rPr>
          <w:bCs/>
          <w:sz w:val="24"/>
        </w:rPr>
        <w:tab/>
      </w:r>
      <w:r>
        <w:rPr>
          <w:bCs/>
          <w:sz w:val="24"/>
        </w:rPr>
        <w:t xml:space="preserve">   </w:t>
      </w:r>
      <w:r>
        <w:rPr>
          <w:bCs/>
          <w:sz w:val="24"/>
        </w:rPr>
        <w:t>to</w:t>
      </w:r>
      <w:bookmarkEnd w:id="4"/>
      <w:r>
        <w:rPr>
          <w:bCs/>
          <w:sz w:val="24"/>
        </w:rPr>
        <w:t xml:space="preserve"> add supplemental work to contracts with Freese Nichols, and </w:t>
      </w:r>
    </w:p>
    <w:p w14:paraId="0FF24909" w14:textId="77777777" w:rsidR="00156A86" w:rsidRPr="00D2714B" w:rsidRDefault="00156A86" w:rsidP="00156A86">
      <w:pPr>
        <w:pStyle w:val="ListParagraph"/>
        <w:tabs>
          <w:tab w:val="left" w:pos="620"/>
          <w:tab w:val="left" w:pos="8682"/>
        </w:tabs>
        <w:ind w:firstLine="0"/>
        <w:rPr>
          <w:bCs/>
          <w:sz w:val="24"/>
        </w:rPr>
      </w:pPr>
      <w:r>
        <w:rPr>
          <w:bCs/>
          <w:sz w:val="24"/>
        </w:rPr>
        <w:t>Dunaway Associates</w:t>
      </w:r>
      <w:bookmarkEnd w:id="5"/>
      <w:r>
        <w:rPr>
          <w:bCs/>
          <w:sz w:val="24"/>
        </w:rPr>
        <w:t xml:space="preserve">     </w:t>
      </w:r>
      <w:bookmarkEnd w:id="6"/>
    </w:p>
    <w:p w14:paraId="5CE88621" w14:textId="77777777" w:rsidR="00156A86" w:rsidRPr="00CF4CB2" w:rsidRDefault="00156A86" w:rsidP="00156A86">
      <w:pPr>
        <w:pStyle w:val="ListParagraph"/>
        <w:rPr>
          <w:b/>
          <w:sz w:val="24"/>
        </w:rPr>
      </w:pPr>
    </w:p>
    <w:p w14:paraId="5F6E921A" w14:textId="2DFFE90D" w:rsidR="00156A86" w:rsidRPr="002B5694" w:rsidRDefault="00156A86" w:rsidP="00156A86">
      <w:pPr>
        <w:pStyle w:val="ListParagraph"/>
        <w:numPr>
          <w:ilvl w:val="0"/>
          <w:numId w:val="3"/>
        </w:numPr>
        <w:tabs>
          <w:tab w:val="left" w:pos="450"/>
          <w:tab w:val="left" w:pos="8682"/>
        </w:tabs>
        <w:rPr>
          <w:bCs/>
          <w:sz w:val="24"/>
        </w:rPr>
      </w:pPr>
      <w:r>
        <w:rPr>
          <w:bCs/>
          <w:sz w:val="24"/>
        </w:rPr>
        <w:t xml:space="preserve">   </w:t>
      </w:r>
      <w:r w:rsidRPr="002B5694">
        <w:rPr>
          <w:bCs/>
          <w:sz w:val="24"/>
        </w:rPr>
        <w:t>MPO Staff Reports</w:t>
      </w:r>
      <w:r w:rsidRPr="002B5694">
        <w:rPr>
          <w:b/>
          <w:bCs/>
          <w:sz w:val="24"/>
        </w:rPr>
        <w:t xml:space="preserve">                                                                                         </w:t>
      </w:r>
      <w:r>
        <w:rPr>
          <w:b/>
          <w:bCs/>
          <w:sz w:val="24"/>
        </w:rPr>
        <w:t xml:space="preserve">    </w:t>
      </w:r>
      <w:r w:rsidRPr="002B5694">
        <w:rPr>
          <w:b/>
          <w:bCs/>
          <w:sz w:val="24"/>
        </w:rPr>
        <w:t>INFORMATION</w:t>
      </w:r>
      <w:r w:rsidRPr="002B5694">
        <w:rPr>
          <w:b/>
          <w:bCs/>
          <w:spacing w:val="-3"/>
          <w:sz w:val="24"/>
        </w:rPr>
        <w:t xml:space="preserve"> </w:t>
      </w:r>
      <w:r w:rsidRPr="002B5694">
        <w:rPr>
          <w:b/>
          <w:bCs/>
          <w:sz w:val="24"/>
        </w:rPr>
        <w:t>ITEM</w:t>
      </w:r>
      <w:bookmarkStart w:id="7" w:name="_Hlk79650203"/>
      <w:r w:rsidRPr="002B5694">
        <w:rPr>
          <w:bCs/>
          <w:sz w:val="24"/>
        </w:rPr>
        <w:t xml:space="preserve"> </w:t>
      </w:r>
      <w:bookmarkEnd w:id="7"/>
    </w:p>
    <w:p w14:paraId="2FE7E1CA" w14:textId="77777777" w:rsidR="00156A86" w:rsidRPr="00047433" w:rsidRDefault="00156A86" w:rsidP="00156A86">
      <w:pPr>
        <w:pStyle w:val="ListParagraph"/>
        <w:numPr>
          <w:ilvl w:val="1"/>
          <w:numId w:val="3"/>
        </w:numPr>
        <w:tabs>
          <w:tab w:val="left" w:pos="620"/>
          <w:tab w:val="left" w:pos="8682"/>
        </w:tabs>
        <w:ind w:left="1170"/>
        <w:rPr>
          <w:bCs/>
          <w:sz w:val="24"/>
        </w:rPr>
      </w:pPr>
      <w:r w:rsidRPr="00047433">
        <w:rPr>
          <w:bCs/>
          <w:sz w:val="24"/>
        </w:rPr>
        <w:t>90-Day Calendar</w:t>
      </w:r>
    </w:p>
    <w:p w14:paraId="6DCDBCE6" w14:textId="77777777" w:rsidR="00156A86" w:rsidRPr="00047433" w:rsidRDefault="00156A86" w:rsidP="00156A86">
      <w:pPr>
        <w:pStyle w:val="ListParagraph"/>
        <w:numPr>
          <w:ilvl w:val="1"/>
          <w:numId w:val="3"/>
        </w:numPr>
        <w:tabs>
          <w:tab w:val="left" w:pos="620"/>
          <w:tab w:val="left" w:pos="8682"/>
        </w:tabs>
        <w:ind w:left="1170"/>
        <w:rPr>
          <w:bCs/>
          <w:sz w:val="24"/>
        </w:rPr>
      </w:pPr>
      <w:r w:rsidRPr="00047433">
        <w:rPr>
          <w:bCs/>
          <w:sz w:val="24"/>
        </w:rPr>
        <w:t>Staff Activities – 30-day</w:t>
      </w:r>
    </w:p>
    <w:p w14:paraId="08D4BE71" w14:textId="77777777" w:rsidR="00156A86" w:rsidRPr="00CF4CB2" w:rsidRDefault="00156A86" w:rsidP="00156A86">
      <w:pPr>
        <w:pStyle w:val="ListParagraph"/>
        <w:tabs>
          <w:tab w:val="left" w:pos="620"/>
          <w:tab w:val="left" w:pos="8682"/>
        </w:tabs>
        <w:ind w:firstLine="0"/>
        <w:rPr>
          <w:bCs/>
          <w:sz w:val="24"/>
        </w:rPr>
      </w:pPr>
      <w:r>
        <w:rPr>
          <w:bCs/>
          <w:sz w:val="24"/>
        </w:rPr>
        <w:tab/>
      </w:r>
    </w:p>
    <w:p w14:paraId="649AA454" w14:textId="06C99B24" w:rsidR="00156A86" w:rsidRPr="00AB4E02" w:rsidRDefault="00156A86" w:rsidP="00156A86">
      <w:pPr>
        <w:pStyle w:val="ListParagraph"/>
        <w:numPr>
          <w:ilvl w:val="0"/>
          <w:numId w:val="3"/>
        </w:numPr>
        <w:tabs>
          <w:tab w:val="left" w:pos="7830"/>
        </w:tabs>
        <w:ind w:left="270" w:hanging="260"/>
        <w:jc w:val="right"/>
        <w:rPr>
          <w:sz w:val="24"/>
        </w:rPr>
      </w:pPr>
      <w:r w:rsidRPr="00AB4E02">
        <w:rPr>
          <w:sz w:val="24"/>
        </w:rPr>
        <w:t>Agency</w:t>
      </w:r>
      <w:r w:rsidRPr="00AB4E02">
        <w:rPr>
          <w:spacing w:val="-3"/>
          <w:sz w:val="24"/>
        </w:rPr>
        <w:t xml:space="preserve"> </w:t>
      </w:r>
      <w:r w:rsidRPr="00AB4E02">
        <w:rPr>
          <w:sz w:val="24"/>
        </w:rPr>
        <w:t>Project</w:t>
      </w:r>
      <w:r w:rsidRPr="00AB4E02">
        <w:rPr>
          <w:spacing w:val="-2"/>
          <w:sz w:val="24"/>
        </w:rPr>
        <w:t xml:space="preserve"> </w:t>
      </w:r>
      <w:r w:rsidRPr="00AB4E02">
        <w:rPr>
          <w:sz w:val="24"/>
        </w:rPr>
        <w:t>Reports</w:t>
      </w:r>
      <w:r>
        <w:rPr>
          <w:sz w:val="24"/>
        </w:rPr>
        <w:t xml:space="preserve">                                                                                       </w:t>
      </w:r>
      <w:r w:rsidRPr="00AB4E02">
        <w:rPr>
          <w:b/>
          <w:bCs/>
          <w:sz w:val="24"/>
        </w:rPr>
        <w:t>INFORMATION</w:t>
      </w:r>
      <w:r w:rsidRPr="00AB4E02">
        <w:rPr>
          <w:b/>
          <w:bCs/>
          <w:spacing w:val="-1"/>
          <w:sz w:val="24"/>
        </w:rPr>
        <w:t xml:space="preserve"> </w:t>
      </w:r>
      <w:r w:rsidRPr="00AB4E02">
        <w:rPr>
          <w:b/>
          <w:bCs/>
          <w:sz w:val="24"/>
        </w:rPr>
        <w:t>ITEM</w:t>
      </w:r>
    </w:p>
    <w:p w14:paraId="1B9F1BF6" w14:textId="77777777" w:rsidR="00156A86" w:rsidRPr="00D11969" w:rsidRDefault="00156A86" w:rsidP="00156A86">
      <w:pPr>
        <w:pStyle w:val="ListParagraph"/>
        <w:numPr>
          <w:ilvl w:val="1"/>
          <w:numId w:val="2"/>
        </w:numPr>
        <w:tabs>
          <w:tab w:val="left" w:pos="1070"/>
        </w:tabs>
        <w:ind w:left="810" w:firstLine="0"/>
        <w:rPr>
          <w:sz w:val="24"/>
        </w:rPr>
      </w:pPr>
      <w:r w:rsidRPr="00D11969">
        <w:rPr>
          <w:sz w:val="24"/>
        </w:rPr>
        <w:t>TxDOT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Odessa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District</w:t>
      </w:r>
    </w:p>
    <w:p w14:paraId="42005FFE" w14:textId="77777777" w:rsidR="00156A86" w:rsidRPr="00D11969" w:rsidRDefault="00156A86" w:rsidP="00156A86">
      <w:pPr>
        <w:pStyle w:val="ListParagraph"/>
        <w:numPr>
          <w:ilvl w:val="1"/>
          <w:numId w:val="2"/>
        </w:numPr>
        <w:tabs>
          <w:tab w:val="left" w:pos="1070"/>
        </w:tabs>
        <w:ind w:left="810" w:firstLine="0"/>
        <w:rPr>
          <w:sz w:val="24"/>
        </w:rPr>
      </w:pPr>
      <w:r w:rsidRPr="00D11969">
        <w:rPr>
          <w:sz w:val="24"/>
        </w:rPr>
        <w:t>City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of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Midland</w:t>
      </w:r>
    </w:p>
    <w:p w14:paraId="236F72E2" w14:textId="77777777" w:rsidR="00156A86" w:rsidRPr="00D11969" w:rsidRDefault="00156A86" w:rsidP="00156A86">
      <w:pPr>
        <w:pStyle w:val="ListParagraph"/>
        <w:numPr>
          <w:ilvl w:val="1"/>
          <w:numId w:val="2"/>
        </w:numPr>
        <w:tabs>
          <w:tab w:val="left" w:pos="1070"/>
        </w:tabs>
        <w:ind w:left="810" w:firstLine="0"/>
        <w:rPr>
          <w:sz w:val="24"/>
        </w:rPr>
      </w:pPr>
      <w:r w:rsidRPr="00D11969">
        <w:rPr>
          <w:sz w:val="24"/>
        </w:rPr>
        <w:t>Midland</w:t>
      </w:r>
      <w:r w:rsidRPr="00D11969">
        <w:rPr>
          <w:spacing w:val="-3"/>
          <w:sz w:val="24"/>
        </w:rPr>
        <w:t xml:space="preserve"> </w:t>
      </w:r>
      <w:r w:rsidRPr="00D11969">
        <w:rPr>
          <w:sz w:val="24"/>
        </w:rPr>
        <w:t>County</w:t>
      </w:r>
    </w:p>
    <w:p w14:paraId="05971941" w14:textId="77777777" w:rsidR="00156A86" w:rsidRPr="00D11969" w:rsidRDefault="00156A86" w:rsidP="00156A86">
      <w:pPr>
        <w:pStyle w:val="ListParagraph"/>
        <w:numPr>
          <w:ilvl w:val="1"/>
          <w:numId w:val="2"/>
        </w:numPr>
        <w:tabs>
          <w:tab w:val="left" w:pos="1070"/>
        </w:tabs>
        <w:ind w:left="810" w:firstLine="0"/>
        <w:rPr>
          <w:sz w:val="24"/>
        </w:rPr>
      </w:pPr>
      <w:r w:rsidRPr="00D11969">
        <w:rPr>
          <w:sz w:val="24"/>
        </w:rPr>
        <w:t>City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of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Odessa</w:t>
      </w:r>
    </w:p>
    <w:p w14:paraId="10B07B3A" w14:textId="77777777" w:rsidR="00156A86" w:rsidRPr="00D11969" w:rsidRDefault="00156A86" w:rsidP="00156A86">
      <w:pPr>
        <w:pStyle w:val="ListParagraph"/>
        <w:numPr>
          <w:ilvl w:val="1"/>
          <w:numId w:val="2"/>
        </w:numPr>
        <w:tabs>
          <w:tab w:val="left" w:pos="1070"/>
        </w:tabs>
        <w:ind w:left="810" w:firstLine="0"/>
        <w:rPr>
          <w:sz w:val="24"/>
        </w:rPr>
      </w:pPr>
      <w:r w:rsidRPr="00D11969">
        <w:rPr>
          <w:sz w:val="24"/>
        </w:rPr>
        <w:t>Ector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County</w:t>
      </w:r>
    </w:p>
    <w:p w14:paraId="5D7424C7" w14:textId="77777777" w:rsidR="00156A86" w:rsidRPr="00D11969" w:rsidRDefault="00156A86" w:rsidP="00156A86">
      <w:pPr>
        <w:pStyle w:val="ListParagraph"/>
        <w:numPr>
          <w:ilvl w:val="1"/>
          <w:numId w:val="2"/>
        </w:numPr>
        <w:tabs>
          <w:tab w:val="left" w:pos="1070"/>
        </w:tabs>
        <w:ind w:left="810" w:firstLine="0"/>
        <w:rPr>
          <w:sz w:val="24"/>
        </w:rPr>
      </w:pPr>
      <w:r w:rsidRPr="00D11969">
        <w:rPr>
          <w:sz w:val="24"/>
        </w:rPr>
        <w:t>Martin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County</w:t>
      </w:r>
    </w:p>
    <w:p w14:paraId="4BB3D5C9" w14:textId="77777777" w:rsidR="00156A86" w:rsidRPr="00D11969" w:rsidRDefault="00156A86" w:rsidP="00156A86">
      <w:pPr>
        <w:pStyle w:val="ListParagraph"/>
        <w:numPr>
          <w:ilvl w:val="1"/>
          <w:numId w:val="2"/>
        </w:numPr>
        <w:tabs>
          <w:tab w:val="left" w:pos="1070"/>
        </w:tabs>
        <w:ind w:left="810" w:firstLine="0"/>
        <w:rPr>
          <w:sz w:val="24"/>
        </w:rPr>
      </w:pPr>
      <w:r w:rsidRPr="00D11969">
        <w:rPr>
          <w:sz w:val="24"/>
        </w:rPr>
        <w:t>MOUTD</w:t>
      </w:r>
    </w:p>
    <w:p w14:paraId="4D1D64A6" w14:textId="77777777" w:rsidR="00156A86" w:rsidRPr="00D11969" w:rsidRDefault="00156A86" w:rsidP="00156A86">
      <w:pPr>
        <w:pStyle w:val="BodyText"/>
      </w:pPr>
    </w:p>
    <w:p w14:paraId="7BAB0BF8" w14:textId="133BD766" w:rsidR="00156A86" w:rsidRPr="00D2714B" w:rsidRDefault="00156A86" w:rsidP="00156A86">
      <w:pPr>
        <w:pStyle w:val="ListParagraph"/>
        <w:numPr>
          <w:ilvl w:val="0"/>
          <w:numId w:val="3"/>
        </w:numPr>
        <w:tabs>
          <w:tab w:val="left" w:pos="450"/>
          <w:tab w:val="left" w:pos="7839"/>
        </w:tabs>
        <w:ind w:left="270"/>
        <w:jc w:val="right"/>
        <w:rPr>
          <w:sz w:val="24"/>
        </w:rPr>
      </w:pPr>
      <w:r w:rsidRPr="00464E2C">
        <w:rPr>
          <w:sz w:val="24"/>
        </w:rPr>
        <w:t>Future</w:t>
      </w:r>
      <w:r w:rsidRPr="00464E2C">
        <w:rPr>
          <w:spacing w:val="-2"/>
          <w:sz w:val="24"/>
        </w:rPr>
        <w:t xml:space="preserve"> </w:t>
      </w:r>
      <w:r w:rsidRPr="00464E2C">
        <w:rPr>
          <w:sz w:val="24"/>
        </w:rPr>
        <w:t>Meetings</w:t>
      </w:r>
      <w:bookmarkStart w:id="8" w:name="_Hlk85109376"/>
      <w:r>
        <w:rPr>
          <w:sz w:val="24"/>
        </w:rPr>
        <w:t xml:space="preserve">                                                                                                   </w:t>
      </w:r>
      <w:r w:rsidRPr="00464E2C">
        <w:rPr>
          <w:b/>
          <w:bCs/>
          <w:sz w:val="24"/>
        </w:rPr>
        <w:t>INFORMATION</w:t>
      </w:r>
      <w:r w:rsidRPr="00464E2C">
        <w:rPr>
          <w:b/>
          <w:bCs/>
          <w:spacing w:val="-3"/>
          <w:sz w:val="24"/>
        </w:rPr>
        <w:t xml:space="preserve"> </w:t>
      </w:r>
      <w:r w:rsidRPr="00464E2C">
        <w:rPr>
          <w:b/>
          <w:bCs/>
          <w:sz w:val="24"/>
        </w:rPr>
        <w:t>ITEM</w:t>
      </w:r>
      <w:bookmarkEnd w:id="8"/>
    </w:p>
    <w:p w14:paraId="6BF716DD" w14:textId="77777777" w:rsidR="00156A86" w:rsidRDefault="00156A86" w:rsidP="00156A86">
      <w:pPr>
        <w:tabs>
          <w:tab w:val="left" w:pos="450"/>
          <w:tab w:val="left" w:pos="7839"/>
        </w:tabs>
        <w:rPr>
          <w:sz w:val="24"/>
        </w:rPr>
      </w:pPr>
    </w:p>
    <w:p w14:paraId="0134FA2D" w14:textId="4C1451F5" w:rsidR="00156A86" w:rsidRPr="00D11969" w:rsidRDefault="00156A86" w:rsidP="00156A86">
      <w:pPr>
        <w:tabs>
          <w:tab w:val="left" w:pos="1710"/>
          <w:tab w:val="left" w:pos="7839"/>
        </w:tabs>
        <w:ind w:left="630" w:hanging="540"/>
        <w:rPr>
          <w:sz w:val="24"/>
        </w:rPr>
      </w:pPr>
      <w:r>
        <w:rPr>
          <w:sz w:val="24"/>
        </w:rPr>
        <w:t xml:space="preserve"> 1</w:t>
      </w:r>
      <w:r>
        <w:rPr>
          <w:sz w:val="24"/>
        </w:rPr>
        <w:t>1</w:t>
      </w:r>
      <w:r>
        <w:rPr>
          <w:sz w:val="24"/>
        </w:rPr>
        <w:t xml:space="preserve">.   </w:t>
      </w:r>
      <w:r w:rsidRPr="00D11969">
        <w:rPr>
          <w:sz w:val="24"/>
        </w:rPr>
        <w:t>Conduct Executive Session concerning any, and all, subjects and for any, and all, purposes</w:t>
      </w:r>
      <w:r w:rsidRPr="00D11969">
        <w:rPr>
          <w:spacing w:val="1"/>
          <w:sz w:val="24"/>
        </w:rPr>
        <w:t xml:space="preserve"> </w:t>
      </w:r>
      <w:r w:rsidRPr="00D11969">
        <w:rPr>
          <w:sz w:val="24"/>
        </w:rPr>
        <w:t>permitted by Chapter 551 of the Texas Government code, including, but not limited to: Texas</w:t>
      </w:r>
      <w:r w:rsidRPr="00D11969">
        <w:rPr>
          <w:spacing w:val="1"/>
          <w:sz w:val="24"/>
        </w:rPr>
        <w:t xml:space="preserve"> </w:t>
      </w:r>
      <w:r w:rsidRPr="00D11969">
        <w:rPr>
          <w:sz w:val="24"/>
        </w:rPr>
        <w:t>Government Code Section 551.071 for the purpose of consulting with the Board’s attorney; Texas</w:t>
      </w:r>
      <w:r w:rsidRPr="00D11969">
        <w:rPr>
          <w:spacing w:val="1"/>
          <w:sz w:val="24"/>
        </w:rPr>
        <w:t xml:space="preserve"> </w:t>
      </w:r>
      <w:r w:rsidRPr="00D11969">
        <w:rPr>
          <w:sz w:val="24"/>
        </w:rPr>
        <w:t>Government Code Section 551.072 to deliberate the purchase, lease, or value of real property;</w:t>
      </w:r>
      <w:r w:rsidRPr="00D11969">
        <w:rPr>
          <w:spacing w:val="1"/>
          <w:sz w:val="24"/>
        </w:rPr>
        <w:t xml:space="preserve"> </w:t>
      </w:r>
      <w:r w:rsidRPr="00D11969">
        <w:rPr>
          <w:sz w:val="24"/>
        </w:rPr>
        <w:t>Texas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Government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Code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Section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551.074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to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discuss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personnel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matters.</w:t>
      </w:r>
    </w:p>
    <w:p w14:paraId="686E3463" w14:textId="77777777" w:rsidR="00156A86" w:rsidRPr="00D11969" w:rsidRDefault="00156A86" w:rsidP="00156A86">
      <w:pPr>
        <w:pStyle w:val="BodyText"/>
        <w:spacing w:before="11"/>
        <w:rPr>
          <w:sz w:val="22"/>
        </w:rPr>
      </w:pPr>
    </w:p>
    <w:p w14:paraId="66DCA1F7" w14:textId="50D47773" w:rsidR="00156A86" w:rsidRPr="001D35A4" w:rsidRDefault="00156A86" w:rsidP="00156A86">
      <w:pPr>
        <w:tabs>
          <w:tab w:val="left" w:pos="540"/>
          <w:tab w:val="left" w:pos="8393"/>
        </w:tabs>
        <w:ind w:left="260"/>
        <w:rPr>
          <w:sz w:val="24"/>
        </w:rPr>
      </w:pPr>
      <w:r>
        <w:rPr>
          <w:sz w:val="24"/>
        </w:rPr>
        <w:t>1</w:t>
      </w:r>
      <w:r>
        <w:rPr>
          <w:sz w:val="24"/>
        </w:rPr>
        <w:t>2</w:t>
      </w:r>
      <w:r>
        <w:rPr>
          <w:sz w:val="24"/>
        </w:rPr>
        <w:t xml:space="preserve">. </w:t>
      </w:r>
      <w:proofErr w:type="gramStart"/>
      <w:r w:rsidRPr="001D35A4">
        <w:rPr>
          <w:sz w:val="24"/>
        </w:rPr>
        <w:t>Take</w:t>
      </w:r>
      <w:r w:rsidRPr="001D35A4">
        <w:rPr>
          <w:spacing w:val="-2"/>
          <w:sz w:val="24"/>
        </w:rPr>
        <w:t xml:space="preserve"> </w:t>
      </w:r>
      <w:r w:rsidRPr="001D35A4">
        <w:rPr>
          <w:sz w:val="24"/>
        </w:rPr>
        <w:t>Action</w:t>
      </w:r>
      <w:proofErr w:type="gramEnd"/>
      <w:r w:rsidRPr="001D35A4">
        <w:rPr>
          <w:spacing w:val="-3"/>
          <w:sz w:val="24"/>
        </w:rPr>
        <w:t xml:space="preserve"> </w:t>
      </w:r>
      <w:r w:rsidRPr="001D35A4">
        <w:rPr>
          <w:sz w:val="24"/>
        </w:rPr>
        <w:t>Concerning</w:t>
      </w:r>
      <w:r w:rsidRPr="001D35A4">
        <w:rPr>
          <w:spacing w:val="-3"/>
          <w:sz w:val="24"/>
        </w:rPr>
        <w:t xml:space="preserve"> </w:t>
      </w:r>
      <w:r w:rsidRPr="001D35A4">
        <w:rPr>
          <w:sz w:val="24"/>
        </w:rPr>
        <w:t>Executive</w:t>
      </w:r>
      <w:r w:rsidRPr="001D35A4">
        <w:rPr>
          <w:spacing w:val="-2"/>
          <w:sz w:val="24"/>
        </w:rPr>
        <w:t xml:space="preserve"> </w:t>
      </w:r>
      <w:r w:rsidRPr="001D35A4">
        <w:rPr>
          <w:sz w:val="24"/>
        </w:rPr>
        <w:t>Session</w:t>
      </w:r>
      <w:r w:rsidRPr="001D35A4">
        <w:rPr>
          <w:spacing w:val="-3"/>
          <w:sz w:val="24"/>
        </w:rPr>
        <w:t xml:space="preserve"> </w:t>
      </w:r>
      <w:r w:rsidRPr="001D35A4">
        <w:rPr>
          <w:sz w:val="24"/>
        </w:rPr>
        <w:t>Matters</w:t>
      </w:r>
      <w:r>
        <w:rPr>
          <w:sz w:val="24"/>
        </w:rPr>
        <w:t xml:space="preserve">                                           </w:t>
      </w:r>
      <w:r>
        <w:rPr>
          <w:sz w:val="24"/>
        </w:rPr>
        <w:t xml:space="preserve">     </w:t>
      </w:r>
      <w:r w:rsidRPr="001D35A4">
        <w:rPr>
          <w:b/>
          <w:bCs/>
          <w:sz w:val="24"/>
        </w:rPr>
        <w:t>ACTION</w:t>
      </w:r>
      <w:r w:rsidRPr="001D35A4">
        <w:rPr>
          <w:b/>
          <w:bCs/>
          <w:spacing w:val="-1"/>
          <w:sz w:val="24"/>
        </w:rPr>
        <w:t xml:space="preserve"> </w:t>
      </w:r>
      <w:r w:rsidRPr="001D35A4">
        <w:rPr>
          <w:b/>
          <w:bCs/>
          <w:sz w:val="24"/>
        </w:rPr>
        <w:t>ITEM</w:t>
      </w:r>
    </w:p>
    <w:p w14:paraId="393E6A88" w14:textId="77777777" w:rsidR="00156A86" w:rsidRPr="00D11969" w:rsidRDefault="00156A86" w:rsidP="00156A86">
      <w:pPr>
        <w:pStyle w:val="BodyText"/>
        <w:rPr>
          <w:sz w:val="23"/>
        </w:rPr>
      </w:pPr>
    </w:p>
    <w:p w14:paraId="2A89A92B" w14:textId="2DE1A192" w:rsidR="00156A86" w:rsidRPr="001D35A4" w:rsidRDefault="00156A86" w:rsidP="00156A86">
      <w:pPr>
        <w:tabs>
          <w:tab w:val="left" w:pos="450"/>
          <w:tab w:val="left" w:pos="8435"/>
        </w:tabs>
        <w:ind w:left="260"/>
        <w:rPr>
          <w:sz w:val="24"/>
        </w:rPr>
      </w:pPr>
      <w:r>
        <w:rPr>
          <w:sz w:val="24"/>
        </w:rPr>
        <w:t>1</w:t>
      </w:r>
      <w:r>
        <w:rPr>
          <w:sz w:val="24"/>
        </w:rPr>
        <w:t>3</w:t>
      </w:r>
      <w:r>
        <w:rPr>
          <w:sz w:val="24"/>
        </w:rPr>
        <w:t>.</w:t>
      </w:r>
      <w:r w:rsidRPr="001D35A4">
        <w:rPr>
          <w:sz w:val="24"/>
        </w:rPr>
        <w:t xml:space="preserve">  Adjourn</w:t>
      </w:r>
      <w:r>
        <w:rPr>
          <w:sz w:val="24"/>
        </w:rPr>
        <w:t xml:space="preserve">                                                                                                                          </w:t>
      </w:r>
      <w:r>
        <w:rPr>
          <w:sz w:val="24"/>
        </w:rPr>
        <w:t xml:space="preserve"> </w:t>
      </w:r>
      <w:r w:rsidRPr="001D35A4">
        <w:rPr>
          <w:b/>
          <w:bCs/>
          <w:sz w:val="24"/>
        </w:rPr>
        <w:t>ACTION</w:t>
      </w:r>
      <w:r w:rsidRPr="001D35A4">
        <w:rPr>
          <w:b/>
          <w:bCs/>
          <w:spacing w:val="-1"/>
          <w:sz w:val="24"/>
        </w:rPr>
        <w:t xml:space="preserve"> </w:t>
      </w:r>
      <w:r w:rsidRPr="001D35A4">
        <w:rPr>
          <w:b/>
          <w:bCs/>
          <w:sz w:val="24"/>
        </w:rPr>
        <w:t>ITEM</w:t>
      </w:r>
    </w:p>
    <w:p w14:paraId="7E2B8E37" w14:textId="77777777" w:rsidR="00156A86" w:rsidRPr="00D11969" w:rsidRDefault="00156A86" w:rsidP="00156A86">
      <w:pPr>
        <w:pStyle w:val="BodyText"/>
        <w:spacing w:before="12"/>
        <w:rPr>
          <w:sz w:val="22"/>
        </w:rPr>
      </w:pPr>
    </w:p>
    <w:p w14:paraId="567A538C" w14:textId="5F68E281" w:rsidR="005F04B2" w:rsidRDefault="00156A86" w:rsidP="00156A86">
      <w:pPr>
        <w:ind w:left="260"/>
      </w:pPr>
      <w:r w:rsidRPr="00D11969"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conducted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Texas</w:t>
      </w:r>
      <w:r>
        <w:rPr>
          <w:spacing w:val="-2"/>
          <w:sz w:val="20"/>
        </w:rPr>
        <w:t xml:space="preserve"> </w:t>
      </w:r>
      <w:r>
        <w:rPr>
          <w:sz w:val="20"/>
        </w:rPr>
        <w:t>Open</w:t>
      </w:r>
      <w:r>
        <w:rPr>
          <w:spacing w:val="-2"/>
          <w:sz w:val="20"/>
        </w:rPr>
        <w:t xml:space="preserve"> </w:t>
      </w:r>
      <w:r>
        <w:rPr>
          <w:sz w:val="20"/>
        </w:rPr>
        <w:t>Meetings</w:t>
      </w:r>
      <w:r>
        <w:rPr>
          <w:spacing w:val="-2"/>
          <w:sz w:val="20"/>
        </w:rPr>
        <w:t xml:space="preserve"> </w:t>
      </w:r>
      <w:r>
        <w:rPr>
          <w:sz w:val="20"/>
        </w:rPr>
        <w:t>Law</w:t>
      </w:r>
      <w:r>
        <w:rPr>
          <w:spacing w:val="-4"/>
          <w:sz w:val="20"/>
        </w:rPr>
        <w:t xml:space="preserve"> </w:t>
      </w:r>
      <w:r>
        <w:rPr>
          <w:sz w:val="20"/>
        </w:rPr>
        <w:t>(V.T.C.A.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551).</w:t>
      </w:r>
    </w:p>
    <w:sectPr w:rsidR="005F04B2" w:rsidSect="00156A86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C82"/>
    <w:multiLevelType w:val="hybridMultilevel"/>
    <w:tmpl w:val="332ED2BE"/>
    <w:lvl w:ilvl="0" w:tplc="96FEF95A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40A4242C">
      <w:start w:val="1"/>
      <w:numFmt w:val="upperLetter"/>
      <w:lvlText w:val="%3.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FA1026D"/>
    <w:multiLevelType w:val="hybridMultilevel"/>
    <w:tmpl w:val="6CE275C6"/>
    <w:lvl w:ilvl="0" w:tplc="1D2EDFEE">
      <w:start w:val="8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358D13E2"/>
    <w:multiLevelType w:val="hybridMultilevel"/>
    <w:tmpl w:val="0F4AFD02"/>
    <w:lvl w:ilvl="0" w:tplc="C4466526">
      <w:start w:val="1"/>
      <w:numFmt w:val="decimal"/>
      <w:lvlText w:val="%1."/>
      <w:lvlJc w:val="left"/>
      <w:pPr>
        <w:ind w:left="620" w:hanging="360"/>
        <w:jc w:val="right"/>
      </w:pPr>
      <w:rPr>
        <w:rFonts w:ascii="Calibri" w:eastAsia="Calibri" w:hAnsi="Calibri" w:cs="Calibri" w:hint="default"/>
        <w:b w:val="0"/>
        <w:bCs/>
        <w:spacing w:val="-1"/>
        <w:w w:val="100"/>
        <w:sz w:val="24"/>
        <w:szCs w:val="24"/>
        <w:lang w:val="en-US" w:eastAsia="en-US" w:bidi="ar-SA"/>
      </w:rPr>
    </w:lvl>
    <w:lvl w:ilvl="1" w:tplc="6D1C469E">
      <w:start w:val="1"/>
      <w:numFmt w:val="lowerLetter"/>
      <w:lvlText w:val="%2."/>
      <w:lvlJc w:val="left"/>
      <w:pPr>
        <w:ind w:left="1080" w:hanging="27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A00C6862">
      <w:numFmt w:val="bullet"/>
      <w:lvlText w:val="•"/>
      <w:lvlJc w:val="left"/>
      <w:pPr>
        <w:ind w:left="2073" w:hanging="270"/>
      </w:pPr>
      <w:rPr>
        <w:rFonts w:hint="default"/>
        <w:lang w:val="en-US" w:eastAsia="en-US" w:bidi="ar-SA"/>
      </w:rPr>
    </w:lvl>
    <w:lvl w:ilvl="3" w:tplc="D4AA401E">
      <w:numFmt w:val="bullet"/>
      <w:lvlText w:val="•"/>
      <w:lvlJc w:val="left"/>
      <w:pPr>
        <w:ind w:left="3086" w:hanging="270"/>
      </w:pPr>
      <w:rPr>
        <w:rFonts w:hint="default"/>
        <w:lang w:val="en-US" w:eastAsia="en-US" w:bidi="ar-SA"/>
      </w:rPr>
    </w:lvl>
    <w:lvl w:ilvl="4" w:tplc="0B8EBAF0">
      <w:numFmt w:val="bullet"/>
      <w:lvlText w:val="•"/>
      <w:lvlJc w:val="left"/>
      <w:pPr>
        <w:ind w:left="4100" w:hanging="270"/>
      </w:pPr>
      <w:rPr>
        <w:rFonts w:hint="default"/>
        <w:lang w:val="en-US" w:eastAsia="en-US" w:bidi="ar-SA"/>
      </w:rPr>
    </w:lvl>
    <w:lvl w:ilvl="5" w:tplc="29D8B1F6">
      <w:numFmt w:val="bullet"/>
      <w:lvlText w:val="•"/>
      <w:lvlJc w:val="left"/>
      <w:pPr>
        <w:ind w:left="5113" w:hanging="270"/>
      </w:pPr>
      <w:rPr>
        <w:rFonts w:hint="default"/>
        <w:lang w:val="en-US" w:eastAsia="en-US" w:bidi="ar-SA"/>
      </w:rPr>
    </w:lvl>
    <w:lvl w:ilvl="6" w:tplc="C980B788">
      <w:numFmt w:val="bullet"/>
      <w:lvlText w:val="•"/>
      <w:lvlJc w:val="left"/>
      <w:pPr>
        <w:ind w:left="6126" w:hanging="270"/>
      </w:pPr>
      <w:rPr>
        <w:rFonts w:hint="default"/>
        <w:lang w:val="en-US" w:eastAsia="en-US" w:bidi="ar-SA"/>
      </w:rPr>
    </w:lvl>
    <w:lvl w:ilvl="7" w:tplc="6EDAFC48">
      <w:numFmt w:val="bullet"/>
      <w:lvlText w:val="•"/>
      <w:lvlJc w:val="left"/>
      <w:pPr>
        <w:ind w:left="7140" w:hanging="270"/>
      </w:pPr>
      <w:rPr>
        <w:rFonts w:hint="default"/>
        <w:lang w:val="en-US" w:eastAsia="en-US" w:bidi="ar-SA"/>
      </w:rPr>
    </w:lvl>
    <w:lvl w:ilvl="8" w:tplc="1D56EE16">
      <w:numFmt w:val="bullet"/>
      <w:lvlText w:val="•"/>
      <w:lvlJc w:val="left"/>
      <w:pPr>
        <w:ind w:left="8153" w:hanging="27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86"/>
    <w:rsid w:val="00156A86"/>
    <w:rsid w:val="003838EE"/>
    <w:rsid w:val="007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6B18"/>
  <w15:chartTrackingRefBased/>
  <w15:docId w15:val="{D14B8198-598E-4F9F-A594-52392E4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6A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6A86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72"/>
    <w:qFormat/>
    <w:rsid w:val="00156A86"/>
    <w:pPr>
      <w:ind w:left="620" w:hanging="360"/>
    </w:pPr>
  </w:style>
  <w:style w:type="character" w:styleId="Hyperlink">
    <w:name w:val="Hyperlink"/>
    <w:basedOn w:val="DefaultParagraphFont"/>
    <w:uiPriority w:val="99"/>
    <w:unhideWhenUsed/>
    <w:rsid w:val="00156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318789509?pwd=NUVnSXArWWxhY2p6VHZyS3JKdktJ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Walker</dc:creator>
  <cp:keywords/>
  <dc:description/>
  <cp:lastModifiedBy>Cameron Walker</cp:lastModifiedBy>
  <cp:revision>1</cp:revision>
  <dcterms:created xsi:type="dcterms:W3CDTF">2021-11-13T23:10:00Z</dcterms:created>
  <dcterms:modified xsi:type="dcterms:W3CDTF">2021-11-13T23:14:00Z</dcterms:modified>
</cp:coreProperties>
</file>